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3B73D" w14:textId="470773AA" w:rsidR="007A386F" w:rsidRPr="009F643C" w:rsidRDefault="00805662">
      <w:pPr>
        <w:rPr>
          <w:b/>
          <w:sz w:val="32"/>
          <w:szCs w:val="32"/>
        </w:rPr>
      </w:pPr>
      <w:bookmarkStart w:id="0" w:name="_GoBack"/>
      <w:r w:rsidRPr="009F643C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1" locked="0" layoutInCell="1" allowOverlap="1" wp14:anchorId="761A2C6E" wp14:editId="5748AE68">
            <wp:simplePos x="0" y="0"/>
            <wp:positionH relativeFrom="page">
              <wp:posOffset>0</wp:posOffset>
            </wp:positionH>
            <wp:positionV relativeFrom="page">
              <wp:posOffset>-94593</wp:posOffset>
            </wp:positionV>
            <wp:extent cx="7563485" cy="10786022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te schuldnerberatung.or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019" cy="1078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F643C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3A1DC" wp14:editId="66C11D79">
                <wp:simplePos x="0" y="0"/>
                <wp:positionH relativeFrom="column">
                  <wp:posOffset>3462764</wp:posOffset>
                </wp:positionH>
                <wp:positionV relativeFrom="paragraph">
                  <wp:posOffset>9434195</wp:posOffset>
                </wp:positionV>
                <wp:extent cx="3048000" cy="349673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49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48B98" w14:textId="7879144C" w:rsidR="00E51345" w:rsidRPr="00805662" w:rsidRDefault="00964AC9" w:rsidP="00805662">
                            <w:pPr>
                              <w:pStyle w:val="link"/>
                              <w:rPr>
                                <w:rStyle w:val="BesuchterHyperlink"/>
                              </w:rPr>
                            </w:pPr>
                            <w:hyperlink r:id="rId8" w:history="1">
                              <w:r w:rsidR="00805662" w:rsidRPr="00925128">
                                <w:rPr>
                                  <w:rStyle w:val="Hyperlink"/>
                                </w:rPr>
                                <w:t>www.schuldnerberatung.org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33A1D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72.65pt;margin-top:742.85pt;width:240pt;height:2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" filled="f" stroked="f">
                <v:textbox>
                  <w:txbxContent>
                    <w:p w14:paraId="3C448B98" w14:textId="7879144C" w:rsidR="00E51345" w:rsidRPr="00805662" w:rsidRDefault="0094358F" w:rsidP="00805662">
                      <w:pPr>
                        <w:pStyle w:val="link"/>
                        <w:rPr>
                          <w:rStyle w:val="BesuchterLink"/>
                        </w:rPr>
                      </w:pPr>
                      <w:hyperlink r:id="rId9" w:history="1">
                        <w:r w:rsidR="00805662" w:rsidRPr="00925128">
                          <w:rPr>
                            <w:rStyle w:val="Hyperlink"/>
                          </w:rPr>
                          <w:t>www.schuldnerberatung.org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51345" w:rsidRPr="009F643C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FCA5E3" wp14:editId="4C5771D9">
                <wp:simplePos x="0" y="0"/>
                <wp:positionH relativeFrom="column">
                  <wp:align>center</wp:align>
                </wp:positionH>
                <wp:positionV relativeFrom="paragraph">
                  <wp:posOffset>9272270</wp:posOffset>
                </wp:positionV>
                <wp:extent cx="7855200" cy="572400"/>
                <wp:effectExtent l="0" t="0" r="0" b="12065"/>
                <wp:wrapNone/>
                <wp:docPr id="6" name="Rechteck 6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5200" cy="572400"/>
                        </a:xfrm>
                        <a:prstGeom prst="rect">
                          <a:avLst/>
                        </a:prstGeom>
                        <a:solidFill>
                          <a:srgbClr val="FFE8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BFA1AB" id="Rechteck 6" o:spid="_x0000_s1026" href="https://www.mietrecht.com/" style="position:absolute;margin-left:0;margin-top:730.1pt;width:618.5pt;height:45.0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" o:button="t" fillcolor="#ffe8ba" stroked="f" strokeweight="1pt">
                <v:fill o:detectmouseclick="t"/>
              </v:rect>
            </w:pict>
          </mc:Fallback>
        </mc:AlternateContent>
      </w:r>
      <w:r w:rsidR="007A6A99" w:rsidRPr="009F643C">
        <w:rPr>
          <w:b/>
          <w:sz w:val="32"/>
          <w:szCs w:val="32"/>
        </w:rPr>
        <w:t>Muster: Antrag auf einstweilige Einstellung der Zwangsvollstreckung</w:t>
      </w:r>
    </w:p>
    <w:p w14:paraId="29E9407E" w14:textId="77777777" w:rsidR="007A6A99" w:rsidRDefault="007A6A99">
      <w:pPr>
        <w:rPr>
          <w:b/>
          <w:sz w:val="28"/>
          <w:szCs w:val="28"/>
        </w:rPr>
      </w:pPr>
    </w:p>
    <w:p w14:paraId="543AB515" w14:textId="77777777" w:rsidR="009F643C" w:rsidRDefault="009F643C" w:rsidP="007A6A99">
      <w:pPr>
        <w:rPr>
          <w:noProof/>
          <w:lang w:eastAsia="de-DE"/>
        </w:rPr>
      </w:pPr>
    </w:p>
    <w:p w14:paraId="46B0BEFC" w14:textId="1529B8B2" w:rsidR="007A6A99" w:rsidRPr="0051316A" w:rsidRDefault="007A6A99" w:rsidP="007A6A99">
      <w:pPr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noProof/>
          <w:lang w:eastAsia="de-DE"/>
        </w:rPr>
        <w:t>[</w:t>
      </w:r>
      <w:r w:rsidRPr="00444652">
        <w:rPr>
          <w:i/>
          <w:noProof/>
          <w:lang w:eastAsia="de-DE"/>
        </w:rPr>
        <w:t>Adresse Antragsteller</w:t>
      </w:r>
      <w:r>
        <w:rPr>
          <w:noProof/>
          <w:lang w:eastAsia="de-DE"/>
        </w:rPr>
        <w:t>]</w:t>
      </w:r>
    </w:p>
    <w:p w14:paraId="059BA44A" w14:textId="77777777" w:rsidR="007A6A99" w:rsidRPr="0051316A" w:rsidRDefault="007A6A99" w:rsidP="007A6A99">
      <w:pPr>
        <w:ind w:firstLine="708"/>
        <w:rPr>
          <w:rFonts w:cs="Arial"/>
          <w:color w:val="000000"/>
          <w:sz w:val="22"/>
          <w:szCs w:val="22"/>
          <w:shd w:val="clear" w:color="auto" w:fill="FFFFFF"/>
        </w:rPr>
      </w:pPr>
    </w:p>
    <w:p w14:paraId="3EFA5D16" w14:textId="77777777" w:rsidR="007A6A99" w:rsidRPr="0051316A" w:rsidRDefault="007A6A99" w:rsidP="007A6A99">
      <w:pPr>
        <w:tabs>
          <w:tab w:val="left" w:pos="972"/>
        </w:tabs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ab/>
      </w:r>
    </w:p>
    <w:p w14:paraId="088B9FF4" w14:textId="0CC25B7F" w:rsidR="007A6A99" w:rsidRPr="0051316A" w:rsidRDefault="007A6A99" w:rsidP="007A6A99">
      <w:pPr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>[</w:t>
      </w:r>
      <w:r w:rsidRPr="00444652">
        <w:rPr>
          <w:rFonts w:cs="Arial"/>
          <w:i/>
          <w:color w:val="000000"/>
          <w:sz w:val="22"/>
          <w:szCs w:val="22"/>
          <w:shd w:val="clear" w:color="auto" w:fill="FFFFFF"/>
        </w:rPr>
        <w:t>Adresse Gericht</w:t>
      </w:r>
      <w:r>
        <w:rPr>
          <w:rFonts w:cs="Arial"/>
          <w:color w:val="000000"/>
          <w:sz w:val="22"/>
          <w:szCs w:val="22"/>
          <w:shd w:val="clear" w:color="auto" w:fill="FFFFFF"/>
        </w:rPr>
        <w:t>]</w:t>
      </w:r>
    </w:p>
    <w:p w14:paraId="6F840E88" w14:textId="77777777" w:rsidR="007A6A99" w:rsidRPr="0051316A" w:rsidRDefault="007A6A99" w:rsidP="007A6A99">
      <w:pPr>
        <w:jc w:val="right"/>
        <w:rPr>
          <w:rFonts w:cs="Arial"/>
          <w:color w:val="000000"/>
          <w:sz w:val="22"/>
          <w:szCs w:val="22"/>
          <w:shd w:val="clear" w:color="auto" w:fill="FFFFFF"/>
        </w:rPr>
      </w:pPr>
    </w:p>
    <w:p w14:paraId="382E7C6C" w14:textId="37D825FF" w:rsidR="007A6A99" w:rsidRPr="0051316A" w:rsidRDefault="007A6A99" w:rsidP="007A6A99">
      <w:pPr>
        <w:jc w:val="right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>[</w:t>
      </w:r>
      <w:r w:rsidRPr="00444652">
        <w:rPr>
          <w:rFonts w:cs="Arial"/>
          <w:i/>
          <w:color w:val="000000"/>
          <w:sz w:val="22"/>
          <w:szCs w:val="22"/>
          <w:shd w:val="clear" w:color="auto" w:fill="FFFFFF"/>
        </w:rPr>
        <w:t>Ort, Datum</w:t>
      </w:r>
      <w:r>
        <w:rPr>
          <w:rFonts w:cs="Arial"/>
          <w:color w:val="000000"/>
          <w:sz w:val="22"/>
          <w:szCs w:val="22"/>
          <w:shd w:val="clear" w:color="auto" w:fill="FFFFFF"/>
        </w:rPr>
        <w:t>]</w:t>
      </w:r>
    </w:p>
    <w:p w14:paraId="745BF0F8" w14:textId="77777777" w:rsidR="007A6A99" w:rsidRDefault="007A6A99"/>
    <w:p w14:paraId="72FE8306" w14:textId="77777777" w:rsidR="007A6A99" w:rsidRDefault="007A6A99"/>
    <w:p w14:paraId="3A1EC1C7" w14:textId="77777777" w:rsidR="007A6A99" w:rsidRDefault="007A6A99" w:rsidP="007A6A99">
      <w:pPr>
        <w:spacing w:line="360" w:lineRule="auto"/>
      </w:pPr>
      <w:r>
        <w:t>An das [</w:t>
      </w:r>
      <w:r w:rsidRPr="00444652">
        <w:rPr>
          <w:i/>
        </w:rPr>
        <w:t>Bezeichnung des Gerichts</w:t>
      </w:r>
      <w:r>
        <w:t xml:space="preserve">] </w:t>
      </w:r>
    </w:p>
    <w:p w14:paraId="2269E9CC" w14:textId="77777777" w:rsidR="007A6A99" w:rsidRDefault="007A6A99" w:rsidP="007A6A99">
      <w:pPr>
        <w:spacing w:line="360" w:lineRule="auto"/>
      </w:pPr>
    </w:p>
    <w:p w14:paraId="543AF333" w14:textId="77777777" w:rsidR="007A6A99" w:rsidRDefault="007A6A99" w:rsidP="007A6A99">
      <w:pPr>
        <w:spacing w:line="360" w:lineRule="auto"/>
      </w:pPr>
      <w:r>
        <w:t>in Sachen [</w:t>
      </w:r>
      <w:r w:rsidRPr="00444652">
        <w:rPr>
          <w:i/>
        </w:rPr>
        <w:t>Schuldner/Gläubiger; Aktenzeichen</w:t>
      </w:r>
      <w:r>
        <w:t xml:space="preserve">] </w:t>
      </w:r>
    </w:p>
    <w:p w14:paraId="74D30C12" w14:textId="77777777" w:rsidR="007A6A99" w:rsidRDefault="007A6A99" w:rsidP="007A6A99">
      <w:pPr>
        <w:spacing w:line="360" w:lineRule="auto"/>
      </w:pPr>
    </w:p>
    <w:p w14:paraId="28F58434" w14:textId="14F64754" w:rsidR="007A6A99" w:rsidRDefault="007A6A99" w:rsidP="007A6A99">
      <w:pPr>
        <w:spacing w:line="360" w:lineRule="auto"/>
      </w:pPr>
      <w:r>
        <w:t>beantrage ich die einstweilige Einstellung der Zwangsvollstreckung aus dem Urteil [</w:t>
      </w:r>
      <w:r w:rsidRPr="00444652">
        <w:rPr>
          <w:i/>
        </w:rPr>
        <w:t>Bezeichnung des Gerichts; Datum; Aktenzeichen</w:t>
      </w:r>
      <w:r>
        <w:t>] gegen eine Sicherheitsleistung in Höhe von [</w:t>
      </w:r>
      <w:r w:rsidRPr="00444652">
        <w:rPr>
          <w:i/>
        </w:rPr>
        <w:t>Betrag</w:t>
      </w:r>
      <w:r>
        <w:t xml:space="preserve">] Euro. </w:t>
      </w:r>
      <w:r w:rsidR="000A1625">
        <w:t>Diese wird durch schriftliche, unbedingte, unbefristete und selbstschuldnerische Bürgschaft der [</w:t>
      </w:r>
      <w:r w:rsidR="000A1625" w:rsidRPr="00444652">
        <w:rPr>
          <w:i/>
        </w:rPr>
        <w:t>Name des Kreditinstituts</w:t>
      </w:r>
      <w:r w:rsidR="000A1625">
        <w:t>] erbracht.</w:t>
      </w:r>
    </w:p>
    <w:p w14:paraId="471B1DAF" w14:textId="77777777" w:rsidR="000A1625" w:rsidRDefault="000A1625" w:rsidP="007A6A99">
      <w:pPr>
        <w:spacing w:line="360" w:lineRule="auto"/>
      </w:pPr>
    </w:p>
    <w:p w14:paraId="764E96F1" w14:textId="03BEFCE2" w:rsidR="000A1625" w:rsidRDefault="000A1625" w:rsidP="007A6A99">
      <w:pPr>
        <w:spacing w:line="360" w:lineRule="auto"/>
      </w:pPr>
      <w:r>
        <w:t>[</w:t>
      </w:r>
      <w:r w:rsidR="00444652" w:rsidRPr="00444652">
        <w:rPr>
          <w:i/>
        </w:rPr>
        <w:t>ausführliche</w:t>
      </w:r>
      <w:r w:rsidR="00444652">
        <w:t xml:space="preserve"> </w:t>
      </w:r>
      <w:r w:rsidRPr="00444652">
        <w:rPr>
          <w:i/>
        </w:rPr>
        <w:t>Begründung für die Einstellung vom Zwangsversteigerungsverfahren</w:t>
      </w:r>
      <w:r>
        <w:t>]</w:t>
      </w:r>
    </w:p>
    <w:p w14:paraId="640823EB" w14:textId="77777777" w:rsidR="000A1625" w:rsidRDefault="000A1625" w:rsidP="007A6A99">
      <w:pPr>
        <w:spacing w:line="360" w:lineRule="auto"/>
      </w:pPr>
    </w:p>
    <w:p w14:paraId="2756C870" w14:textId="77777777" w:rsidR="000A1625" w:rsidRDefault="000A1625" w:rsidP="007A6A99">
      <w:pPr>
        <w:spacing w:line="360" w:lineRule="auto"/>
      </w:pPr>
    </w:p>
    <w:p w14:paraId="6B41C4A9" w14:textId="77777777" w:rsidR="009F643C" w:rsidRDefault="009F643C" w:rsidP="007A6A99">
      <w:pPr>
        <w:spacing w:line="360" w:lineRule="auto"/>
      </w:pPr>
    </w:p>
    <w:p w14:paraId="7DB04542" w14:textId="27A1BFDE" w:rsidR="000A1625" w:rsidRDefault="000A1625" w:rsidP="007A6A99">
      <w:pPr>
        <w:spacing w:line="360" w:lineRule="auto"/>
      </w:pPr>
      <w:r>
        <w:t>[</w:t>
      </w:r>
      <w:r w:rsidRPr="00444652">
        <w:rPr>
          <w:i/>
        </w:rPr>
        <w:t>Unterschrift des Antragstellers</w:t>
      </w:r>
      <w:r>
        <w:t>]</w:t>
      </w:r>
    </w:p>
    <w:p w14:paraId="55228606" w14:textId="77777777" w:rsidR="009F643C" w:rsidRDefault="009F643C" w:rsidP="007A6A99">
      <w:pPr>
        <w:spacing w:line="360" w:lineRule="auto"/>
      </w:pPr>
    </w:p>
    <w:p w14:paraId="287C6D1F" w14:textId="4873090A" w:rsidR="009F643C" w:rsidRPr="007A6A99" w:rsidRDefault="009F643C" w:rsidP="007A6A99">
      <w:pPr>
        <w:spacing w:line="360" w:lineRule="auto"/>
      </w:pPr>
      <w:r w:rsidRPr="009F643C">
        <w:rPr>
          <w:b/>
        </w:rPr>
        <w:t>Anlagen:</w:t>
      </w:r>
      <w:r>
        <w:t xml:space="preserve"> [</w:t>
      </w:r>
      <w:r w:rsidRPr="00444652">
        <w:rPr>
          <w:i/>
        </w:rPr>
        <w:t>...</w:t>
      </w:r>
      <w:r>
        <w:t>]</w:t>
      </w:r>
    </w:p>
    <w:sectPr w:rsidR="009F643C" w:rsidRPr="007A6A99" w:rsidSect="00E51345">
      <w:footerReference w:type="default" r:id="rId11"/>
      <w:pgSz w:w="11900" w:h="16840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CF183" w14:textId="77777777" w:rsidR="00964AC9" w:rsidRDefault="00964AC9" w:rsidP="00C8043E">
      <w:r>
        <w:separator/>
      </w:r>
    </w:p>
  </w:endnote>
  <w:endnote w:type="continuationSeparator" w:id="0">
    <w:p w14:paraId="29878366" w14:textId="77777777" w:rsidR="00964AC9" w:rsidRDefault="00964AC9" w:rsidP="00C8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hing You Could Do">
    <w:altName w:val="Calibri"/>
    <w:charset w:val="00"/>
    <w:family w:val="auto"/>
    <w:pitch w:val="variable"/>
    <w:sig w:usb0="A000002F" w:usb1="4000004A" w:usb2="0000000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2E3953DE8BDFF445AFB79633ED21EAB4"/>
      </w:placeholder>
      <w:temporary/>
      <w:showingPlcHdr/>
    </w:sdtPr>
    <w:sdtEndPr/>
    <w:sdtContent>
      <w:p w14:paraId="2599267F" w14:textId="77777777" w:rsidR="004110AB" w:rsidRDefault="004110AB">
        <w:pPr>
          <w:pStyle w:val="Fuzeile"/>
        </w:pPr>
        <w:r>
          <w:t>[Hier eingeben]</w:t>
        </w:r>
      </w:p>
    </w:sdtContent>
  </w:sdt>
  <w:p w14:paraId="7F669273" w14:textId="77777777" w:rsidR="004110AB" w:rsidRDefault="004110AB">
    <w:pPr>
      <w:pStyle w:val="Fuzeile"/>
    </w:pPr>
    <w:r>
      <w:t>www.mietrecht.de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01682" w14:textId="77777777" w:rsidR="00964AC9" w:rsidRDefault="00964AC9" w:rsidP="00C8043E">
      <w:r>
        <w:separator/>
      </w:r>
    </w:p>
  </w:footnote>
  <w:footnote w:type="continuationSeparator" w:id="0">
    <w:p w14:paraId="5BC765C0" w14:textId="77777777" w:rsidR="00964AC9" w:rsidRDefault="00964AC9" w:rsidP="00C80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3E"/>
    <w:rsid w:val="0001790D"/>
    <w:rsid w:val="000A1625"/>
    <w:rsid w:val="00172D4A"/>
    <w:rsid w:val="00187313"/>
    <w:rsid w:val="002A44F6"/>
    <w:rsid w:val="004110AB"/>
    <w:rsid w:val="00442692"/>
    <w:rsid w:val="00444652"/>
    <w:rsid w:val="004B58B0"/>
    <w:rsid w:val="007A386F"/>
    <w:rsid w:val="007A6A99"/>
    <w:rsid w:val="00805662"/>
    <w:rsid w:val="0083795D"/>
    <w:rsid w:val="00923652"/>
    <w:rsid w:val="0094358F"/>
    <w:rsid w:val="00964AC9"/>
    <w:rsid w:val="009F643C"/>
    <w:rsid w:val="00C8043E"/>
    <w:rsid w:val="00D92F7A"/>
    <w:rsid w:val="00E51345"/>
    <w:rsid w:val="00EB464E"/>
    <w:rsid w:val="00F5745B"/>
    <w:rsid w:val="00F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B2B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04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043E"/>
  </w:style>
  <w:style w:type="paragraph" w:styleId="Fuzeile">
    <w:name w:val="footer"/>
    <w:basedOn w:val="Standard"/>
    <w:link w:val="FuzeileZchn"/>
    <w:uiPriority w:val="99"/>
    <w:unhideWhenUsed/>
    <w:rsid w:val="00C804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043E"/>
  </w:style>
  <w:style w:type="character" w:styleId="Hyperlink">
    <w:name w:val="Hyperlink"/>
    <w:uiPriority w:val="99"/>
    <w:unhideWhenUsed/>
    <w:rsid w:val="00805662"/>
    <w:rPr>
      <w:color w:val="auto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805662"/>
    <w:rPr>
      <w:color w:val="605E5C"/>
      <w:shd w:val="clear" w:color="auto" w:fill="E1DFDD"/>
    </w:rPr>
  </w:style>
  <w:style w:type="character" w:styleId="BesuchterHyperlink">
    <w:name w:val="FollowedHyperlink"/>
    <w:basedOn w:val="Hyperlink"/>
    <w:uiPriority w:val="99"/>
    <w:unhideWhenUsed/>
    <w:rsid w:val="00805662"/>
    <w:rPr>
      <w:color w:val="auto"/>
      <w:u w:val="none"/>
    </w:rPr>
  </w:style>
  <w:style w:type="paragraph" w:customStyle="1" w:styleId="link">
    <w:name w:val="link"/>
    <w:qFormat/>
    <w:rsid w:val="00805662"/>
    <w:pPr>
      <w:jc w:val="right"/>
    </w:pPr>
    <w:rPr>
      <w:rFonts w:ascii="Nothing You Could Do" w:hAnsi="Nothing You Could Do" w:cs="Times New Roman (Textkörper CS)"/>
      <w:color w:val="767171" w:themeColor="background2" w:themeShade="80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3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04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043E"/>
  </w:style>
  <w:style w:type="paragraph" w:styleId="Fuzeile">
    <w:name w:val="footer"/>
    <w:basedOn w:val="Standard"/>
    <w:link w:val="FuzeileZchn"/>
    <w:uiPriority w:val="99"/>
    <w:unhideWhenUsed/>
    <w:rsid w:val="00C804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043E"/>
  </w:style>
  <w:style w:type="character" w:styleId="Hyperlink">
    <w:name w:val="Hyperlink"/>
    <w:uiPriority w:val="99"/>
    <w:unhideWhenUsed/>
    <w:rsid w:val="00805662"/>
    <w:rPr>
      <w:color w:val="auto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805662"/>
    <w:rPr>
      <w:color w:val="605E5C"/>
      <w:shd w:val="clear" w:color="auto" w:fill="E1DFDD"/>
    </w:rPr>
  </w:style>
  <w:style w:type="character" w:styleId="BesuchterHyperlink">
    <w:name w:val="FollowedHyperlink"/>
    <w:basedOn w:val="Hyperlink"/>
    <w:uiPriority w:val="99"/>
    <w:unhideWhenUsed/>
    <w:rsid w:val="00805662"/>
    <w:rPr>
      <w:color w:val="auto"/>
      <w:u w:val="none"/>
    </w:rPr>
  </w:style>
  <w:style w:type="paragraph" w:customStyle="1" w:styleId="link">
    <w:name w:val="link"/>
    <w:qFormat/>
    <w:rsid w:val="00805662"/>
    <w:pPr>
      <w:jc w:val="right"/>
    </w:pPr>
    <w:rPr>
      <w:rFonts w:ascii="Nothing You Could Do" w:hAnsi="Nothing You Could Do" w:cs="Times New Roman (Textkörper CS)"/>
      <w:color w:val="767171" w:themeColor="background2" w:themeShade="80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3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dnerberatung.org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mietrech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uldnerberatung.org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3953DE8BDFF445AFB79633ED21E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CA855-7D88-3E44-AACC-4C2603DF1054}"/>
      </w:docPartPr>
      <w:docPartBody>
        <w:p w:rsidR="00727DA1" w:rsidRDefault="009A7AC6" w:rsidP="009A7AC6">
          <w:pPr>
            <w:pStyle w:val="2E3953DE8BDFF445AFB79633ED21EAB4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hing You Could Do">
    <w:altName w:val="Calibri"/>
    <w:charset w:val="00"/>
    <w:family w:val="auto"/>
    <w:pitch w:val="variable"/>
    <w:sig w:usb0="A000002F" w:usb1="4000004A" w:usb2="0000000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C6"/>
    <w:rsid w:val="002F6646"/>
    <w:rsid w:val="0053462F"/>
    <w:rsid w:val="0058684C"/>
    <w:rsid w:val="00727DA1"/>
    <w:rsid w:val="009A7AC6"/>
    <w:rsid w:val="00AA1786"/>
    <w:rsid w:val="00C4430A"/>
    <w:rsid w:val="00D3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5EB8F3A6340F4F9C868A027FBB7D0D">
    <w:name w:val="CA5EB8F3A6340F4F9C868A027FBB7D0D"/>
    <w:rsid w:val="009A7AC6"/>
  </w:style>
  <w:style w:type="paragraph" w:customStyle="1" w:styleId="94DFE8F43BB31B498E607B9A45BFE6CB">
    <w:name w:val="94DFE8F43BB31B498E607B9A45BFE6CB"/>
    <w:rsid w:val="009A7AC6"/>
  </w:style>
  <w:style w:type="paragraph" w:customStyle="1" w:styleId="CCB253066B14E74DBF60828646238DD0">
    <w:name w:val="CCB253066B14E74DBF60828646238DD0"/>
    <w:rsid w:val="009A7AC6"/>
  </w:style>
  <w:style w:type="paragraph" w:customStyle="1" w:styleId="21ADB2A7B4FBBC4FBD83143F02E3DC16">
    <w:name w:val="21ADB2A7B4FBBC4FBD83143F02E3DC16"/>
    <w:rsid w:val="009A7AC6"/>
  </w:style>
  <w:style w:type="paragraph" w:customStyle="1" w:styleId="2E3953DE8BDFF445AFB79633ED21EAB4">
    <w:name w:val="2E3953DE8BDFF445AFB79633ED21EAB4"/>
    <w:rsid w:val="009A7A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5EB8F3A6340F4F9C868A027FBB7D0D">
    <w:name w:val="CA5EB8F3A6340F4F9C868A027FBB7D0D"/>
    <w:rsid w:val="009A7AC6"/>
  </w:style>
  <w:style w:type="paragraph" w:customStyle="1" w:styleId="94DFE8F43BB31B498E607B9A45BFE6CB">
    <w:name w:val="94DFE8F43BB31B498E607B9A45BFE6CB"/>
    <w:rsid w:val="009A7AC6"/>
  </w:style>
  <w:style w:type="paragraph" w:customStyle="1" w:styleId="CCB253066B14E74DBF60828646238DD0">
    <w:name w:val="CCB253066B14E74DBF60828646238DD0"/>
    <w:rsid w:val="009A7AC6"/>
  </w:style>
  <w:style w:type="paragraph" w:customStyle="1" w:styleId="21ADB2A7B4FBBC4FBD83143F02E3DC16">
    <w:name w:val="21ADB2A7B4FBBC4FBD83143F02E3DC16"/>
    <w:rsid w:val="009A7AC6"/>
  </w:style>
  <w:style w:type="paragraph" w:customStyle="1" w:styleId="2E3953DE8BDFF445AFB79633ED21EAB4">
    <w:name w:val="2E3953DE8BDFF445AFB79633ED21EAB4"/>
    <w:rsid w:val="009A7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Sachbearbeiter</cp:lastModifiedBy>
  <cp:revision>6</cp:revision>
  <cp:lastPrinted>2020-01-31T10:25:00Z</cp:lastPrinted>
  <dcterms:created xsi:type="dcterms:W3CDTF">2020-01-31T10:07:00Z</dcterms:created>
  <dcterms:modified xsi:type="dcterms:W3CDTF">2020-01-31T10:25:00Z</dcterms:modified>
</cp:coreProperties>
</file>